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…………….</w:t>
      </w:r>
      <w:r w:rsidR="00CE335F">
        <w:rPr>
          <w:rFonts w:ascii="Times New Roman" w:hAnsi="Times New Roman" w:cs="Times New Roman"/>
          <w:b/>
          <w:bCs/>
        </w:rPr>
        <w:t>.</w:t>
      </w:r>
    </w:p>
    <w:p w14:paraId="0366AF06" w14:textId="2F3ACC91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F91EAA">
        <w:rPr>
          <w:rFonts w:ascii="Times New Roman" w:hAnsi="Times New Roman" w:cs="Times New Roman"/>
          <w:b/>
          <w:bCs/>
        </w:rPr>
        <w:t>mechanik strojů a zařízení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oddech </w:t>
      </w:r>
      <w:r w:rsidR="0099593B" w:rsidRPr="00FB1C2D">
        <w:rPr>
          <w:rFonts w:ascii="Times New Roman" w:hAnsi="Times New Roman" w:cs="Times New Roman"/>
        </w:rPr>
        <w:t xml:space="preserve"> se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222C4161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administrativa – obchodně-technická činnost, přijímání zakázek, technické zpracování zakázek, kalkulace, výpočty cen apod.</w:t>
      </w:r>
    </w:p>
    <w:p w14:paraId="16D4DAB1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konstrukční příprava výroby – návrhy, výkresy, kusovníky, THN spotřeby materiálů apod.</w:t>
      </w:r>
    </w:p>
    <w:p w14:paraId="7ED67178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technologická příprava výroby – technologické a pracovní postupy, výkonové normy apod.</w:t>
      </w:r>
    </w:p>
    <w:p w14:paraId="03CBF924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zajišťování a organizování výroby a montáže</w:t>
      </w:r>
    </w:p>
    <w:p w14:paraId="432186F6" w14:textId="77777777" w:rsidR="00F91EAA" w:rsidRPr="00F91EAA" w:rsidRDefault="00F91EAA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činnosti související s tvorbou a používáním CNC programů, obsluhou CNC strojů, volbou nástrojů a upínáním obrobků</w:t>
      </w:r>
    </w:p>
    <w:p w14:paraId="78435DA3" w14:textId="44AEC6FD" w:rsidR="00F91EAA" w:rsidRPr="00F91EAA" w:rsidRDefault="009A64C0" w:rsidP="00F91EA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souvisejících s daným oborem</w:t>
      </w:r>
      <w:bookmarkStart w:id="0" w:name="_GoBack"/>
      <w:bookmarkEnd w:id="0"/>
    </w:p>
    <w:p w14:paraId="1F1A2C24" w14:textId="77777777" w:rsidR="00222575" w:rsidRPr="00FB1C2D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lastRenderedPageBreak/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Zajistí </w:t>
      </w:r>
      <w:r w:rsidR="00860FA8" w:rsidRPr="00860FA8">
        <w:rPr>
          <w:rFonts w:ascii="Times New Roman" w:hAnsi="Times New Roman" w:cs="Times New Roman"/>
          <w:iCs/>
        </w:rPr>
        <w:t xml:space="preserve"> součinnost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72EDE666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803956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129AC62" w14:textId="77777777" w:rsidR="00803956" w:rsidRDefault="0080395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2BACD9BB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lastRenderedPageBreak/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 xml:space="preserve">do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EA683" w14:textId="77777777" w:rsidR="00C67F96" w:rsidRDefault="00C67F96" w:rsidP="00FB1C2D">
      <w:pPr>
        <w:spacing w:after="0" w:line="240" w:lineRule="auto"/>
      </w:pPr>
      <w:r>
        <w:separator/>
      </w:r>
    </w:p>
  </w:endnote>
  <w:endnote w:type="continuationSeparator" w:id="0">
    <w:p w14:paraId="08EA844C" w14:textId="77777777" w:rsidR="00C67F96" w:rsidRDefault="00C67F96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AE4F" w14:textId="77777777" w:rsidR="00C67F96" w:rsidRDefault="00C67F96" w:rsidP="00FB1C2D">
      <w:pPr>
        <w:spacing w:after="0" w:line="240" w:lineRule="auto"/>
      </w:pPr>
      <w:r>
        <w:separator/>
      </w:r>
    </w:p>
  </w:footnote>
  <w:footnote w:type="continuationSeparator" w:id="0">
    <w:p w14:paraId="4A3549D0" w14:textId="77777777" w:rsidR="00C67F96" w:rsidRDefault="00C67F96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03956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2590"/>
    <w:rsid w:val="009052E2"/>
    <w:rsid w:val="00924A18"/>
    <w:rsid w:val="00944B3E"/>
    <w:rsid w:val="00957795"/>
    <w:rsid w:val="009674E5"/>
    <w:rsid w:val="0099593B"/>
    <w:rsid w:val="009A64C0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67F96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Eva Kolářová</cp:lastModifiedBy>
  <cp:revision>2</cp:revision>
  <cp:lastPrinted>2026-01-14T13:33:00Z</cp:lastPrinted>
  <dcterms:created xsi:type="dcterms:W3CDTF">2026-03-31T06:29:00Z</dcterms:created>
  <dcterms:modified xsi:type="dcterms:W3CDTF">2026-03-31T06:29:00Z</dcterms:modified>
</cp:coreProperties>
</file>